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DD3C62" w14:textId="08BFFF45" w:rsidR="00477A25" w:rsidRDefault="00477A25" w:rsidP="00477A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982DF7">
        <w:fldChar w:fldCharType="begin"/>
      </w:r>
      <w:r w:rsidR="00982DF7">
        <w:instrText xml:space="preserve"> DOCPROPERTY  TSG/WGRef  \* MERGEFORMAT </w:instrText>
      </w:r>
      <w:r w:rsidR="00982DF7">
        <w:fldChar w:fldCharType="separate"/>
      </w:r>
      <w:r>
        <w:rPr>
          <w:b/>
          <w:noProof/>
          <w:sz w:val="24"/>
        </w:rPr>
        <w:t>SA3</w:t>
      </w:r>
      <w:r w:rsidR="00982DF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#97</w:t>
      </w:r>
      <w:r>
        <w:rPr>
          <w:b/>
          <w:i/>
          <w:noProof/>
          <w:sz w:val="28"/>
        </w:rPr>
        <w:tab/>
      </w:r>
      <w:r w:rsidR="00982DF7">
        <w:fldChar w:fldCharType="begin"/>
      </w:r>
      <w:r w:rsidR="00982DF7">
        <w:instrText xml:space="preserve"> DOCPROPERTY  Tdoc#  \* MERGEFORMAT </w:instrText>
      </w:r>
      <w:r w:rsidR="00982DF7">
        <w:fldChar w:fldCharType="separate"/>
      </w:r>
      <w:r>
        <w:rPr>
          <w:b/>
          <w:i/>
          <w:noProof/>
          <w:sz w:val="28"/>
        </w:rPr>
        <w:t>S3-19</w:t>
      </w:r>
      <w:r w:rsidR="00982DF7">
        <w:rPr>
          <w:b/>
          <w:i/>
          <w:noProof/>
          <w:sz w:val="28"/>
        </w:rPr>
        <w:fldChar w:fldCharType="end"/>
      </w:r>
      <w:r w:rsidR="005C75D3">
        <w:rPr>
          <w:b/>
          <w:i/>
          <w:noProof/>
          <w:sz w:val="28"/>
        </w:rPr>
        <w:t>4278</w:t>
      </w:r>
    </w:p>
    <w:p w14:paraId="414DD3EB" w14:textId="1A614D6D" w:rsidR="001E41F3" w:rsidRDefault="00477A2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USA</w:t>
      </w:r>
      <w:r w:rsidR="00982DF7">
        <w:fldChar w:fldCharType="begin"/>
      </w:r>
      <w:r w:rsidR="00982DF7">
        <w:instrText xml:space="preserve"> DOCPROPERTY  StartDate  \* MERGEFORMAT </w:instrText>
      </w:r>
      <w:r w:rsidR="00982DF7"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 2019</w:t>
      </w:r>
      <w:r w:rsidR="00982DF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5BC23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7B6C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D610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B43159" w14:textId="13E79A7E" w:rsidR="001E41F3" w:rsidRDefault="00066953">
            <w:pPr>
              <w:pStyle w:val="CRCoverPage"/>
              <w:spacing w:after="0"/>
              <w:jc w:val="center"/>
              <w:rPr>
                <w:noProof/>
              </w:rPr>
            </w:pPr>
            <w:r w:rsidRPr="009606A2">
              <w:rPr>
                <w:b/>
                <w:noProof/>
                <w:sz w:val="32"/>
                <w:highlight w:val="yellow"/>
              </w:rPr>
              <w:t xml:space="preserve">DRAFT </w:t>
            </w:r>
            <w:r w:rsidR="001E41F3" w:rsidRPr="009606A2">
              <w:rPr>
                <w:b/>
                <w:noProof/>
                <w:sz w:val="32"/>
                <w:highlight w:val="yellow"/>
              </w:rPr>
              <w:t>CHANGE REQUEST</w:t>
            </w:r>
          </w:p>
        </w:tc>
      </w:tr>
      <w:tr w:rsidR="001E41F3" w14:paraId="19A62F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4F70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D1B1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83A29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01354D" w14:textId="1E6C8885" w:rsidR="001E41F3" w:rsidRPr="00410371" w:rsidRDefault="00C72B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6953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396698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F62672" w14:textId="77777777" w:rsidR="001E41F3" w:rsidRPr="00410371" w:rsidRDefault="00C72B7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112DAE1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7D9269" w14:textId="2935868A" w:rsidR="001E41F3" w:rsidRPr="00410371" w:rsidRDefault="00D26D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26D1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C66940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486CE9" w14:textId="4A022023" w:rsidR="001E41F3" w:rsidRPr="00410371" w:rsidRDefault="00C72B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6953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870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3950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74B4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EDFD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C94F2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AC46BC" w14:textId="77777777" w:rsidTr="00547111">
        <w:tc>
          <w:tcPr>
            <w:tcW w:w="9641" w:type="dxa"/>
            <w:gridSpan w:val="9"/>
          </w:tcPr>
          <w:p w14:paraId="3A1E62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25C1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17DB80" w14:textId="77777777" w:rsidTr="00A7671C">
        <w:tc>
          <w:tcPr>
            <w:tcW w:w="2835" w:type="dxa"/>
          </w:tcPr>
          <w:p w14:paraId="07337D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D71CC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C027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A790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6798B7" w14:textId="48B0ACA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5A95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2239B5" w14:textId="59EB9C3B" w:rsidR="00F25D98" w:rsidRDefault="00C273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0C8B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4EAB8B" w14:textId="3ED56EF5" w:rsidR="00F25D98" w:rsidRDefault="00C273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4C757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48A49A" w14:textId="77777777" w:rsidTr="00547111">
        <w:tc>
          <w:tcPr>
            <w:tcW w:w="9640" w:type="dxa"/>
            <w:gridSpan w:val="11"/>
          </w:tcPr>
          <w:p w14:paraId="204370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FBD2D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DF8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39AF1" w14:textId="50AAEC0F" w:rsidR="001E41F3" w:rsidRDefault="00C61E94" w:rsidP="00C2735B">
            <w:pPr>
              <w:pStyle w:val="CRCoverPage"/>
              <w:spacing w:after="0"/>
              <w:ind w:left="100"/>
              <w:rPr>
                <w:noProof/>
              </w:rPr>
            </w:pPr>
            <w:r>
              <w:t>[Draft CR]</w:t>
            </w:r>
            <w:r w:rsidR="00F4499E">
              <w:t xml:space="preserve"> </w:t>
            </w:r>
            <w:r w:rsidR="00A9580F" w:rsidRPr="00CF5385">
              <w:t>Authentication of IAB</w:t>
            </w:r>
            <w:r w:rsidR="005E038B">
              <w:t>-</w:t>
            </w:r>
            <w:r w:rsidR="00A9580F" w:rsidRPr="00CF5385">
              <w:t>nodes</w:t>
            </w:r>
          </w:p>
        </w:tc>
      </w:tr>
      <w:tr w:rsidR="001E41F3" w14:paraId="30209D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D439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BF1F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C24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47DB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B3CBBE" w14:textId="2A9116DB" w:rsidR="001E41F3" w:rsidRDefault="007C099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35DB8F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4BC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5250E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135D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2121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0FE0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CA4C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A856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13909B" w14:textId="1601011F" w:rsidR="001E41F3" w:rsidRDefault="007F300D" w:rsidP="007F300D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F21068" w:rsidRPr="00F21068">
              <w:t>NR_IAB</w:t>
            </w:r>
          </w:p>
        </w:tc>
        <w:tc>
          <w:tcPr>
            <w:tcW w:w="567" w:type="dxa"/>
            <w:tcBorders>
              <w:left w:val="nil"/>
            </w:tcBorders>
          </w:tcPr>
          <w:p w14:paraId="529F7A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21D1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684274" w14:textId="47C286D0" w:rsidR="001E41F3" w:rsidRDefault="00C72B71" w:rsidP="007F30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535A0" w:rsidRPr="00A86750">
                <w:rPr>
                  <w:noProof/>
                </w:rPr>
                <w:t>11-11</w:t>
              </w:r>
              <w:r w:rsidR="007F300D" w:rsidRPr="00A86750">
                <w:rPr>
                  <w:noProof/>
                </w:rPr>
                <w:t>-20</w:t>
              </w:r>
              <w:r w:rsidR="007F300D" w:rsidRPr="00C35FA9">
                <w:rPr>
                  <w:noProof/>
                </w:rPr>
                <w:t>19</w:t>
              </w:r>
            </w:fldSimple>
          </w:p>
        </w:tc>
      </w:tr>
      <w:tr w:rsidR="001E41F3" w14:paraId="4370BC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D88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258D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B087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47BE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65B2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182F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0863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D6AF2E" w14:textId="1EBC67AE" w:rsidR="001E41F3" w:rsidRDefault="00C72B71" w:rsidP="007F30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F300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0B5D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132B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6845FB" w14:textId="0124B21E" w:rsidR="001E41F3" w:rsidRDefault="00C72B71" w:rsidP="007F30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F300D">
                <w:rPr>
                  <w:noProof/>
                </w:rPr>
                <w:t>Rel-16</w:t>
              </w:r>
            </w:fldSimple>
          </w:p>
        </w:tc>
      </w:tr>
      <w:tr w:rsidR="001E41F3" w14:paraId="0A82AE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1B2C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872F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3EA46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35AEE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EAABE2C" w14:textId="77777777" w:rsidTr="00547111">
        <w:tc>
          <w:tcPr>
            <w:tcW w:w="1843" w:type="dxa"/>
          </w:tcPr>
          <w:p w14:paraId="5274F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F63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BB92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4E7C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F8A414" w14:textId="13858C07" w:rsidR="001E41F3" w:rsidRDefault="000C3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9007A">
              <w:t>procedures for authentication</w:t>
            </w:r>
            <w:r w:rsidR="0089007A">
              <w:rPr>
                <w:noProof/>
              </w:rPr>
              <w:t xml:space="preserve"> </w:t>
            </w:r>
            <w:r w:rsidRPr="00CF5385">
              <w:t>of IAB</w:t>
            </w:r>
            <w:r w:rsidR="0089007A">
              <w:t>-</w:t>
            </w:r>
            <w:r w:rsidRPr="00CF5385">
              <w:t>nodes</w:t>
            </w:r>
            <w:r>
              <w:rPr>
                <w:noProof/>
              </w:rPr>
              <w:t xml:space="preserve"> </w:t>
            </w:r>
            <w:r w:rsidR="00270FC2">
              <w:rPr>
                <w:noProof/>
              </w:rPr>
              <w:t xml:space="preserve">in the IAB architecture </w:t>
            </w:r>
            <w:r>
              <w:rPr>
                <w:noProof/>
              </w:rPr>
              <w:t xml:space="preserve">have not been described in </w:t>
            </w:r>
            <w:r w:rsidR="00270FC2">
              <w:rPr>
                <w:noProof/>
              </w:rPr>
              <w:t>TS 33.501.</w:t>
            </w:r>
          </w:p>
        </w:tc>
      </w:tr>
      <w:tr w:rsidR="001E41F3" w14:paraId="1A11C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CF6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AC03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3287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3EE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3519FA" w14:textId="0559ACCE" w:rsidR="001E41F3" w:rsidRDefault="00C2735B" w:rsidP="006A1D01">
            <w:pPr>
              <w:pStyle w:val="CRCoverPage"/>
              <w:spacing w:after="0"/>
              <w:ind w:left="100"/>
              <w:rPr>
                <w:noProof/>
              </w:rPr>
            </w:pPr>
            <w:r w:rsidRPr="00C2735B">
              <w:rPr>
                <w:noProof/>
              </w:rPr>
              <w:t xml:space="preserve">Add a new clause </w:t>
            </w:r>
            <w:r w:rsidR="007C099D">
              <w:rPr>
                <w:noProof/>
              </w:rPr>
              <w:t xml:space="preserve">for </w:t>
            </w:r>
            <w:r w:rsidR="00270FC2">
              <w:rPr>
                <w:noProof/>
              </w:rPr>
              <w:t xml:space="preserve">security procedures for </w:t>
            </w:r>
            <w:r w:rsidR="00270FC2">
              <w:t>a</w:t>
            </w:r>
            <w:r w:rsidR="00270FC2" w:rsidRPr="00CF5385">
              <w:t>uthentication of IAB</w:t>
            </w:r>
            <w:r w:rsidR="0089007A">
              <w:t>-</w:t>
            </w:r>
            <w:r w:rsidR="00270FC2" w:rsidRPr="00CF5385">
              <w:t>nodes</w:t>
            </w:r>
            <w:r w:rsidR="00270FC2">
              <w:rPr>
                <w:noProof/>
              </w:rPr>
              <w:t xml:space="preserve"> in the IAB architecture</w:t>
            </w:r>
            <w:r w:rsidR="007C099D">
              <w:rPr>
                <w:noProof/>
              </w:rPr>
              <w:t>.</w:t>
            </w:r>
          </w:p>
        </w:tc>
      </w:tr>
      <w:tr w:rsidR="001E41F3" w14:paraId="1FD3FA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4DC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379E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A7BDC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378E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D6AD1" w14:textId="5C472085" w:rsidR="001E41F3" w:rsidRDefault="0008233E" w:rsidP="007F3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security procedures for </w:t>
            </w:r>
            <w:r>
              <w:t>a</w:t>
            </w:r>
            <w:r w:rsidRPr="00CF5385">
              <w:t>uthentication of IAB</w:t>
            </w:r>
            <w:r w:rsidR="0089007A">
              <w:t>-</w:t>
            </w:r>
            <w:r w:rsidRPr="00CF5385">
              <w:t>nodes</w:t>
            </w:r>
            <w:r>
              <w:rPr>
                <w:noProof/>
              </w:rPr>
              <w:t xml:space="preserve"> in the IAB architecture are not described in TS 33.501.</w:t>
            </w:r>
          </w:p>
        </w:tc>
      </w:tr>
      <w:tr w:rsidR="001E41F3" w14:paraId="4B8BCBD2" w14:textId="77777777" w:rsidTr="00547111">
        <w:tc>
          <w:tcPr>
            <w:tcW w:w="2694" w:type="dxa"/>
            <w:gridSpan w:val="2"/>
          </w:tcPr>
          <w:p w14:paraId="46292E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DE34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8EE1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710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E7B171" w14:textId="06F72B1C" w:rsidR="001E41F3" w:rsidRDefault="00F33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7A3327">
              <w:rPr>
                <w:noProof/>
              </w:rPr>
              <w:t>X.</w:t>
            </w:r>
            <w:r w:rsidR="00E005CD">
              <w:rPr>
                <w:noProof/>
              </w:rPr>
              <w:t>2.1</w:t>
            </w:r>
            <w:r w:rsidR="005D6428">
              <w:rPr>
                <w:noProof/>
              </w:rPr>
              <w:t>.1 (new)</w:t>
            </w:r>
          </w:p>
        </w:tc>
      </w:tr>
      <w:tr w:rsidR="001E41F3" w14:paraId="7F537B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B78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E885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022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9E3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8900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E199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C5106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12F8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1572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E01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AA2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934E1" w14:textId="4DF7BE4E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7E847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AD86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1098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F7F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842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D818C" w14:textId="344C9F03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BFE2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4BE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10D5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4133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216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E86DC" w14:textId="7A7D0669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C85C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960A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A91978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503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EACB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04AA0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6E11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F22B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245C3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B30E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8EB78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D77F3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2621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A5B28" w14:textId="4C345C3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D6E37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E0D71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695F0" w14:textId="789B011D" w:rsidR="008E6CF5" w:rsidRDefault="0055353E" w:rsidP="008E6CF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b/>
          <w:noProof/>
          <w:sz w:val="40"/>
          <w:szCs w:val="40"/>
        </w:rPr>
      </w:pPr>
      <w:bookmarkStart w:id="3" w:name="_Toc19634577"/>
      <w:r>
        <w:rPr>
          <w:b/>
          <w:noProof/>
          <w:sz w:val="40"/>
          <w:szCs w:val="40"/>
        </w:rPr>
        <w:lastRenderedPageBreak/>
        <w:t>**** START OF CHANGES ****</w:t>
      </w:r>
    </w:p>
    <w:bookmarkEnd w:id="3"/>
    <w:p w14:paraId="6D9AC438" w14:textId="77777777" w:rsidR="009E0B58" w:rsidRDefault="009E0B58" w:rsidP="009E0B58">
      <w:pPr>
        <w:jc w:val="center"/>
        <w:rPr>
          <w:b/>
          <w:noProof/>
          <w:sz w:val="40"/>
          <w:szCs w:val="40"/>
        </w:rPr>
      </w:pPr>
    </w:p>
    <w:p w14:paraId="65668297" w14:textId="77777777" w:rsidR="009E0B58" w:rsidRDefault="009E0B58" w:rsidP="009E0B58">
      <w:pPr>
        <w:pStyle w:val="Heading1"/>
      </w:pPr>
      <w:bookmarkStart w:id="4" w:name="_Toc4077609"/>
      <w:r>
        <w:t xml:space="preserve">Annex </w:t>
      </w:r>
      <w:r w:rsidRPr="008A725E">
        <w:rPr>
          <w:highlight w:val="yellow"/>
        </w:rPr>
        <w:t>X</w:t>
      </w:r>
      <w:r>
        <w:t xml:space="preserve"> (normative): </w:t>
      </w:r>
      <w:bookmarkEnd w:id="4"/>
      <w:r>
        <w:t>Security for</w:t>
      </w:r>
      <w:r w:rsidRPr="002A2529">
        <w:t xml:space="preserve"> Integrated Access and Backhaul</w:t>
      </w:r>
    </w:p>
    <w:p w14:paraId="28ACCA93" w14:textId="77777777" w:rsidR="009E0B58" w:rsidRDefault="009E0B58" w:rsidP="009E0B58">
      <w:pPr>
        <w:pStyle w:val="Heading1"/>
        <w:overflowPunct w:val="0"/>
        <w:autoSpaceDE w:val="0"/>
        <w:autoSpaceDN w:val="0"/>
        <w:adjustRightInd w:val="0"/>
        <w:textAlignment w:val="baseline"/>
      </w:pPr>
      <w:bookmarkStart w:id="5" w:name="_Toc4077610"/>
      <w:r w:rsidRPr="001F2A5F">
        <w:t>X</w:t>
      </w:r>
      <w:r>
        <w:t>.1</w:t>
      </w:r>
      <w:r>
        <w:tab/>
      </w:r>
      <w:bookmarkStart w:id="6" w:name="_Toc4077611"/>
      <w:bookmarkEnd w:id="5"/>
      <w:r>
        <w:t>General</w:t>
      </w:r>
      <w:bookmarkEnd w:id="6"/>
    </w:p>
    <w:p w14:paraId="07E43C94" w14:textId="191A3FB1" w:rsidR="009E0B58" w:rsidRDefault="009E0B58" w:rsidP="009E0B58">
      <w:r>
        <w:t xml:space="preserve">This Annex provides the security procedures applied to NR IAB architecture and functional entities </w:t>
      </w:r>
      <w:r>
        <w:rPr>
          <w:rFonts w:eastAsia="MS Mincho"/>
          <w:lang w:eastAsia="zh-CN"/>
        </w:rPr>
        <w:t>for supporting wireless backhauling of NR base stations</w:t>
      </w:r>
      <w:r>
        <w:t xml:space="preserve">. Security requirements applied to IAB architecture are defined in the main body of the present specification. </w:t>
      </w:r>
    </w:p>
    <w:p w14:paraId="4F4BFB52" w14:textId="3218DA1A" w:rsidR="00D00014" w:rsidRDefault="009E0B58" w:rsidP="009E0B58">
      <w:r>
        <w:t>The overall stage 2 description for IAB architecture and functional entities are described in 3GPP TS 23.501 [XX] and 3GPP TS 38.401 [</w:t>
      </w:r>
      <w:proofErr w:type="spellStart"/>
      <w:r>
        <w:t>yy</w:t>
      </w:r>
      <w:proofErr w:type="spellEnd"/>
      <w:r>
        <w:t>].</w:t>
      </w:r>
    </w:p>
    <w:p w14:paraId="18794E4A" w14:textId="77777777" w:rsidR="009E0B58" w:rsidRDefault="009E0B58" w:rsidP="009E0B58">
      <w:pPr>
        <w:pStyle w:val="EditorsNote"/>
      </w:pPr>
    </w:p>
    <w:p w14:paraId="00BD19C5" w14:textId="0D71969D" w:rsidR="009E0B58" w:rsidRDefault="009E0B58" w:rsidP="009E0B58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1F2A5F">
        <w:t>X</w:t>
      </w:r>
      <w:r>
        <w:t>.2</w:t>
      </w:r>
      <w:r>
        <w:tab/>
        <w:t>I</w:t>
      </w:r>
      <w:r w:rsidR="00823DBD">
        <w:t>AB-node Integration Procedure</w:t>
      </w:r>
      <w:r>
        <w:t xml:space="preserve"> </w:t>
      </w:r>
    </w:p>
    <w:p w14:paraId="71924679" w14:textId="77777777" w:rsidR="009E0B58" w:rsidRPr="00AB7927" w:rsidRDefault="009E0B58" w:rsidP="009E0B58"/>
    <w:p w14:paraId="13A67ABC" w14:textId="77777777" w:rsidR="009E0B58" w:rsidRDefault="009E0B58" w:rsidP="009E0B58">
      <w:pPr>
        <w:pStyle w:val="Heading2"/>
      </w:pPr>
      <w:r w:rsidRPr="008A725E">
        <w:rPr>
          <w:highlight w:val="yellow"/>
        </w:rPr>
        <w:t>X</w:t>
      </w:r>
      <w:r>
        <w:t>.2.1</w:t>
      </w:r>
      <w:r>
        <w:tab/>
      </w:r>
      <w:r w:rsidRPr="00AB7927">
        <w:t>Authentication and Authorization of IAB-node</w:t>
      </w:r>
    </w:p>
    <w:p w14:paraId="715A7ABF" w14:textId="77777777" w:rsidR="00017A2D" w:rsidRPr="00AB7927" w:rsidRDefault="00017A2D" w:rsidP="00017A2D">
      <w:pPr>
        <w:rPr>
          <w:ins w:id="7" w:author="Author"/>
        </w:rPr>
      </w:pPr>
    </w:p>
    <w:p w14:paraId="13F896E0" w14:textId="7AB5CB21" w:rsidR="00B67BB2" w:rsidRPr="00CF5385" w:rsidRDefault="00B67BB2" w:rsidP="00B67BB2">
      <w:pPr>
        <w:pStyle w:val="Heading3"/>
        <w:rPr>
          <w:ins w:id="8" w:author="Author"/>
        </w:rPr>
      </w:pPr>
      <w:ins w:id="9" w:author="Author">
        <w:r w:rsidRPr="00CF5385">
          <w:rPr>
            <w:highlight w:val="yellow"/>
          </w:rPr>
          <w:t>X</w:t>
        </w:r>
        <w:r w:rsidRPr="00CF5385">
          <w:t>.2.</w:t>
        </w:r>
        <w:r w:rsidR="009E763A">
          <w:t>1</w:t>
        </w:r>
        <w:r w:rsidRPr="00CF5385">
          <w:t>.1</w:t>
        </w:r>
        <w:r w:rsidRPr="00CF5385">
          <w:tab/>
          <w:t>Authentication of IAB</w:t>
        </w:r>
        <w:r>
          <w:t>-</w:t>
        </w:r>
        <w:r w:rsidRPr="00CF5385">
          <w:t>node</w:t>
        </w:r>
      </w:ins>
    </w:p>
    <w:p w14:paraId="79C34E10" w14:textId="2C99B55F" w:rsidR="00B67BB2" w:rsidRDefault="00B67BB2" w:rsidP="00B67BB2">
      <w:pPr>
        <w:rPr>
          <w:ins w:id="10" w:author="Author"/>
        </w:rPr>
      </w:pPr>
      <w:ins w:id="11" w:author="Author">
        <w:r>
          <w:t>For mutual authentication between the IAB</w:t>
        </w:r>
        <w:r w:rsidR="001C1922">
          <w:t>-</w:t>
        </w:r>
        <w:r>
          <w:t>node and the 5GC</w:t>
        </w:r>
        <w:r w:rsidR="00864BB0">
          <w:t xml:space="preserve"> supporting IAB architecture</w:t>
        </w:r>
        <w:r>
          <w:t>, the procedures for primary authentication in the present specification apply. The IAB</w:t>
        </w:r>
        <w:r w:rsidR="001C1922">
          <w:t>-</w:t>
        </w:r>
        <w:r>
          <w:t xml:space="preserve">node plays the role of the UE in these procedures. </w:t>
        </w:r>
      </w:ins>
    </w:p>
    <w:p w14:paraId="07A89A86" w14:textId="6B5044B1" w:rsidR="001E41F3" w:rsidRDefault="001065E4" w:rsidP="001065E4">
      <w:pPr>
        <w:pStyle w:val="CommentText"/>
        <w:jc w:val="center"/>
        <w:rPr>
          <w:noProof/>
        </w:rPr>
      </w:pPr>
      <w:r>
        <w:rPr>
          <w:b/>
          <w:noProof/>
          <w:sz w:val="40"/>
          <w:szCs w:val="40"/>
        </w:rPr>
        <w:t>**** END OF CHANGES ****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1B5B3B" w14:textId="77777777" w:rsidR="00045A9C" w:rsidRDefault="00045A9C">
      <w:r>
        <w:separator/>
      </w:r>
    </w:p>
  </w:endnote>
  <w:endnote w:type="continuationSeparator" w:id="0">
    <w:p w14:paraId="0414DC9E" w14:textId="77777777" w:rsidR="00045A9C" w:rsidRDefault="00045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49C4B2" w14:textId="77777777" w:rsidR="00045A9C" w:rsidRDefault="00045A9C">
      <w:r>
        <w:separator/>
      </w:r>
    </w:p>
  </w:footnote>
  <w:footnote w:type="continuationSeparator" w:id="0">
    <w:p w14:paraId="5EB62DBA" w14:textId="77777777" w:rsidR="00045A9C" w:rsidRDefault="00045A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689B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C09C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2411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5118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B174F"/>
    <w:multiLevelType w:val="hybridMultilevel"/>
    <w:tmpl w:val="C14AE602"/>
    <w:lvl w:ilvl="0" w:tplc="B91630C0">
      <w:start w:val="10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77A"/>
    <w:rsid w:val="00017A2D"/>
    <w:rsid w:val="00022E4A"/>
    <w:rsid w:val="00045A9C"/>
    <w:rsid w:val="00053383"/>
    <w:rsid w:val="00065C16"/>
    <w:rsid w:val="00066953"/>
    <w:rsid w:val="0008233E"/>
    <w:rsid w:val="00094F67"/>
    <w:rsid w:val="000A6394"/>
    <w:rsid w:val="000B7FED"/>
    <w:rsid w:val="000C038A"/>
    <w:rsid w:val="000C373E"/>
    <w:rsid w:val="000C6598"/>
    <w:rsid w:val="000D7A35"/>
    <w:rsid w:val="000E0104"/>
    <w:rsid w:val="001065E4"/>
    <w:rsid w:val="00134993"/>
    <w:rsid w:val="00145D43"/>
    <w:rsid w:val="001541F8"/>
    <w:rsid w:val="001558CE"/>
    <w:rsid w:val="00192C46"/>
    <w:rsid w:val="001A08B3"/>
    <w:rsid w:val="001A6FDF"/>
    <w:rsid w:val="001A7B60"/>
    <w:rsid w:val="001B52F0"/>
    <w:rsid w:val="001B65F3"/>
    <w:rsid w:val="001B7A65"/>
    <w:rsid w:val="001C1922"/>
    <w:rsid w:val="001D16CF"/>
    <w:rsid w:val="001E41F3"/>
    <w:rsid w:val="001E6E2A"/>
    <w:rsid w:val="001F1B22"/>
    <w:rsid w:val="001F2A5F"/>
    <w:rsid w:val="00200C8F"/>
    <w:rsid w:val="00202479"/>
    <w:rsid w:val="00207273"/>
    <w:rsid w:val="00213EE0"/>
    <w:rsid w:val="0026004D"/>
    <w:rsid w:val="002640DD"/>
    <w:rsid w:val="00270FC2"/>
    <w:rsid w:val="002733F8"/>
    <w:rsid w:val="00275D12"/>
    <w:rsid w:val="00284FEB"/>
    <w:rsid w:val="002860C4"/>
    <w:rsid w:val="00291539"/>
    <w:rsid w:val="002A2529"/>
    <w:rsid w:val="002A6D5F"/>
    <w:rsid w:val="002B5741"/>
    <w:rsid w:val="002C048D"/>
    <w:rsid w:val="002C135F"/>
    <w:rsid w:val="002D536A"/>
    <w:rsid w:val="002E0BEF"/>
    <w:rsid w:val="00305409"/>
    <w:rsid w:val="003475DD"/>
    <w:rsid w:val="003609EF"/>
    <w:rsid w:val="0036231A"/>
    <w:rsid w:val="00374DD4"/>
    <w:rsid w:val="003C0046"/>
    <w:rsid w:val="003C60C5"/>
    <w:rsid w:val="003D1911"/>
    <w:rsid w:val="003D4BD2"/>
    <w:rsid w:val="003D786C"/>
    <w:rsid w:val="003E1A36"/>
    <w:rsid w:val="003F0646"/>
    <w:rsid w:val="00402DB3"/>
    <w:rsid w:val="00410371"/>
    <w:rsid w:val="004242F1"/>
    <w:rsid w:val="00455372"/>
    <w:rsid w:val="00477A25"/>
    <w:rsid w:val="00484B08"/>
    <w:rsid w:val="0049311B"/>
    <w:rsid w:val="004A2739"/>
    <w:rsid w:val="004B2970"/>
    <w:rsid w:val="004B346B"/>
    <w:rsid w:val="004B75B7"/>
    <w:rsid w:val="004E2903"/>
    <w:rsid w:val="005031C6"/>
    <w:rsid w:val="0051580D"/>
    <w:rsid w:val="00547111"/>
    <w:rsid w:val="0055353E"/>
    <w:rsid w:val="00592D74"/>
    <w:rsid w:val="0059527F"/>
    <w:rsid w:val="005A3B6A"/>
    <w:rsid w:val="005B02DF"/>
    <w:rsid w:val="005C75D3"/>
    <w:rsid w:val="005D6428"/>
    <w:rsid w:val="005E038B"/>
    <w:rsid w:val="005E2C44"/>
    <w:rsid w:val="005F4D03"/>
    <w:rsid w:val="0060501D"/>
    <w:rsid w:val="00621188"/>
    <w:rsid w:val="006257ED"/>
    <w:rsid w:val="006535A0"/>
    <w:rsid w:val="00655FE6"/>
    <w:rsid w:val="00662783"/>
    <w:rsid w:val="00695808"/>
    <w:rsid w:val="006A1D01"/>
    <w:rsid w:val="006B081C"/>
    <w:rsid w:val="006B46FB"/>
    <w:rsid w:val="006E21FB"/>
    <w:rsid w:val="006F293D"/>
    <w:rsid w:val="00711287"/>
    <w:rsid w:val="0071510F"/>
    <w:rsid w:val="00747350"/>
    <w:rsid w:val="007566E7"/>
    <w:rsid w:val="00774994"/>
    <w:rsid w:val="00780D27"/>
    <w:rsid w:val="00792342"/>
    <w:rsid w:val="007977A8"/>
    <w:rsid w:val="007A3327"/>
    <w:rsid w:val="007A4C4B"/>
    <w:rsid w:val="007B2E6A"/>
    <w:rsid w:val="007B3EF4"/>
    <w:rsid w:val="007B512A"/>
    <w:rsid w:val="007C099D"/>
    <w:rsid w:val="007C2097"/>
    <w:rsid w:val="007D6A07"/>
    <w:rsid w:val="007F300D"/>
    <w:rsid w:val="007F7259"/>
    <w:rsid w:val="008040A8"/>
    <w:rsid w:val="00805CAC"/>
    <w:rsid w:val="008162B3"/>
    <w:rsid w:val="00823DBD"/>
    <w:rsid w:val="008279FA"/>
    <w:rsid w:val="0084752D"/>
    <w:rsid w:val="008626E7"/>
    <w:rsid w:val="00863123"/>
    <w:rsid w:val="00864BB0"/>
    <w:rsid w:val="00870EE7"/>
    <w:rsid w:val="008863B9"/>
    <w:rsid w:val="0089007A"/>
    <w:rsid w:val="008A45A6"/>
    <w:rsid w:val="008A725E"/>
    <w:rsid w:val="008C0272"/>
    <w:rsid w:val="008C1074"/>
    <w:rsid w:val="008C29C2"/>
    <w:rsid w:val="008C2FE2"/>
    <w:rsid w:val="008D7AC6"/>
    <w:rsid w:val="008E6CF5"/>
    <w:rsid w:val="008F3A77"/>
    <w:rsid w:val="008F686C"/>
    <w:rsid w:val="00904FCB"/>
    <w:rsid w:val="00910E05"/>
    <w:rsid w:val="009148DE"/>
    <w:rsid w:val="00931605"/>
    <w:rsid w:val="00941E30"/>
    <w:rsid w:val="009571CC"/>
    <w:rsid w:val="009606A2"/>
    <w:rsid w:val="00964E20"/>
    <w:rsid w:val="009756ED"/>
    <w:rsid w:val="009777D9"/>
    <w:rsid w:val="00982DF7"/>
    <w:rsid w:val="00991B88"/>
    <w:rsid w:val="009A5753"/>
    <w:rsid w:val="009A579D"/>
    <w:rsid w:val="009C22F1"/>
    <w:rsid w:val="009E0B58"/>
    <w:rsid w:val="009E3297"/>
    <w:rsid w:val="009E3A16"/>
    <w:rsid w:val="009E5500"/>
    <w:rsid w:val="009E71A7"/>
    <w:rsid w:val="009E763A"/>
    <w:rsid w:val="009F734F"/>
    <w:rsid w:val="00A246B6"/>
    <w:rsid w:val="00A3093B"/>
    <w:rsid w:val="00A47E70"/>
    <w:rsid w:val="00A50CF0"/>
    <w:rsid w:val="00A7671C"/>
    <w:rsid w:val="00A86750"/>
    <w:rsid w:val="00A9580F"/>
    <w:rsid w:val="00AA2CBC"/>
    <w:rsid w:val="00AB7927"/>
    <w:rsid w:val="00AC38F3"/>
    <w:rsid w:val="00AC5820"/>
    <w:rsid w:val="00AD1CD8"/>
    <w:rsid w:val="00AD289F"/>
    <w:rsid w:val="00AD7734"/>
    <w:rsid w:val="00B034E6"/>
    <w:rsid w:val="00B258BB"/>
    <w:rsid w:val="00B3100F"/>
    <w:rsid w:val="00B46464"/>
    <w:rsid w:val="00B57EE1"/>
    <w:rsid w:val="00B62AC8"/>
    <w:rsid w:val="00B67B97"/>
    <w:rsid w:val="00B67BB2"/>
    <w:rsid w:val="00B968C8"/>
    <w:rsid w:val="00B96C1E"/>
    <w:rsid w:val="00BA3EC5"/>
    <w:rsid w:val="00BA51D9"/>
    <w:rsid w:val="00BA7F17"/>
    <w:rsid w:val="00BB5DFC"/>
    <w:rsid w:val="00BC305E"/>
    <w:rsid w:val="00BD279D"/>
    <w:rsid w:val="00BD6BB8"/>
    <w:rsid w:val="00BE7F02"/>
    <w:rsid w:val="00BF5AF5"/>
    <w:rsid w:val="00C10D90"/>
    <w:rsid w:val="00C2735B"/>
    <w:rsid w:val="00C35FA9"/>
    <w:rsid w:val="00C61E94"/>
    <w:rsid w:val="00C66BA2"/>
    <w:rsid w:val="00C72B71"/>
    <w:rsid w:val="00C737D8"/>
    <w:rsid w:val="00C95985"/>
    <w:rsid w:val="00CA4896"/>
    <w:rsid w:val="00CA5435"/>
    <w:rsid w:val="00CB007E"/>
    <w:rsid w:val="00CB5A0E"/>
    <w:rsid w:val="00CC5026"/>
    <w:rsid w:val="00CC68D0"/>
    <w:rsid w:val="00CF4EDF"/>
    <w:rsid w:val="00CF76A4"/>
    <w:rsid w:val="00D00014"/>
    <w:rsid w:val="00D03F9A"/>
    <w:rsid w:val="00D06D51"/>
    <w:rsid w:val="00D124D8"/>
    <w:rsid w:val="00D244A7"/>
    <w:rsid w:val="00D24991"/>
    <w:rsid w:val="00D26D1C"/>
    <w:rsid w:val="00D311A7"/>
    <w:rsid w:val="00D50255"/>
    <w:rsid w:val="00D60891"/>
    <w:rsid w:val="00D66520"/>
    <w:rsid w:val="00D72198"/>
    <w:rsid w:val="00D77652"/>
    <w:rsid w:val="00DA2C7A"/>
    <w:rsid w:val="00DD5974"/>
    <w:rsid w:val="00DE34CF"/>
    <w:rsid w:val="00DE4D26"/>
    <w:rsid w:val="00DF2DBF"/>
    <w:rsid w:val="00E005CD"/>
    <w:rsid w:val="00E040A9"/>
    <w:rsid w:val="00E04AD6"/>
    <w:rsid w:val="00E13F3D"/>
    <w:rsid w:val="00E26BD5"/>
    <w:rsid w:val="00E34898"/>
    <w:rsid w:val="00E5766A"/>
    <w:rsid w:val="00E67147"/>
    <w:rsid w:val="00E71837"/>
    <w:rsid w:val="00E815E4"/>
    <w:rsid w:val="00E85BF4"/>
    <w:rsid w:val="00E92F29"/>
    <w:rsid w:val="00EA0127"/>
    <w:rsid w:val="00EB09B7"/>
    <w:rsid w:val="00EC2B37"/>
    <w:rsid w:val="00EE7D7C"/>
    <w:rsid w:val="00F00A6B"/>
    <w:rsid w:val="00F14427"/>
    <w:rsid w:val="00F21068"/>
    <w:rsid w:val="00F25D98"/>
    <w:rsid w:val="00F300FB"/>
    <w:rsid w:val="00F33DAC"/>
    <w:rsid w:val="00F40062"/>
    <w:rsid w:val="00F4499E"/>
    <w:rsid w:val="00F90B0C"/>
    <w:rsid w:val="00F9246E"/>
    <w:rsid w:val="00F95CAD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7C329A8F"/>
  <w15:docId w15:val="{F0C61EB4-8C9F-497C-82B6-41BA9BDC2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1065E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065E4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F064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8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89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5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28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1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E5290-0945-4563-99CF-BE3AD91F0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Christine Jost 2</cp:lastModifiedBy>
  <cp:revision>2</cp:revision>
  <dcterms:created xsi:type="dcterms:W3CDTF">2019-11-11T12:49:00Z</dcterms:created>
  <dcterms:modified xsi:type="dcterms:W3CDTF">2019-11-11T14:07:00Z</dcterms:modified>
</cp:coreProperties>
</file>